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50706" w14:textId="77777777" w:rsidR="008659B1" w:rsidRDefault="00C37E5B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724B4DB7" w14:textId="77777777" w:rsidR="008659B1" w:rsidRDefault="00C37E5B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DF14BD5" w14:textId="77777777" w:rsidR="008659B1" w:rsidRDefault="00C37E5B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3CF70904" w14:textId="77777777" w:rsidR="008659B1" w:rsidRDefault="008659B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C21A1BD" w14:textId="77777777" w:rsidR="008659B1" w:rsidRDefault="008659B1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146ADD8" w14:textId="77777777" w:rsidR="008659B1" w:rsidRDefault="00C37E5B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14:paraId="6F881DBE" w14:textId="77777777" w:rsidR="008659B1" w:rsidRDefault="00C37E5B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III kwartał 2019</w:t>
      </w:r>
    </w:p>
    <w:p w14:paraId="53E9FFE7" w14:textId="77777777" w:rsidR="008659B1" w:rsidRDefault="008659B1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8659B1" w14:paraId="500B61AF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530B20C0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F44BCD" w14:textId="77777777" w:rsidR="008659B1" w:rsidRDefault="00C37E5B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14:paraId="730CE072" w14:textId="77777777" w:rsidR="008659B1" w:rsidRDefault="008659B1">
            <w:pPr>
              <w:spacing w:line="276" w:lineRule="auto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8659B1" w14:paraId="347F0BA4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5FAF628B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6464E1" w14:textId="77777777" w:rsidR="008659B1" w:rsidRDefault="00C37E5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8659B1" w14:paraId="346E7E7F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08EE6EBE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1B3289" w14:textId="77777777" w:rsidR="008659B1" w:rsidRDefault="00C37E5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8659B1" w14:paraId="59D10229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0DF7A7FB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F3F37D" w14:textId="77777777" w:rsidR="008659B1" w:rsidRDefault="00C37E5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8659B1" w14:paraId="69292B4C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424CD38F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5CE7AC" w14:textId="77777777" w:rsidR="008659B1" w:rsidRDefault="00C37E5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14:paraId="3F307957" w14:textId="77777777" w:rsidR="008659B1" w:rsidRDefault="00C37E5B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14:paraId="41ABDFDD" w14:textId="77777777" w:rsidR="008659B1" w:rsidRDefault="00C37E5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14:paraId="79B7F248" w14:textId="77777777" w:rsidR="008659B1" w:rsidRDefault="00C37E5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14:paraId="20D69B8F" w14:textId="77777777" w:rsidR="008659B1" w:rsidRDefault="00C37E5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14:paraId="641A89E6" w14:textId="77777777" w:rsidR="008659B1" w:rsidRDefault="008659B1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59B1" w14:paraId="334CF21B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6B6EEE47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14:paraId="19B81AAC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projektu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6E3FC25" w14:textId="77777777" w:rsidR="008659B1" w:rsidRDefault="00C37E5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8659B1" w14:paraId="4D22838A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29F0C768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14:paraId="151EB335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 – wydatki kwalifikowalne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CDA43C" w14:textId="77777777" w:rsidR="008659B1" w:rsidRDefault="00C37E5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8659B1" w14:paraId="4309227B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401D14A2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14:paraId="36AD59FA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3619E78" w14:textId="77777777" w:rsidR="008659B1" w:rsidRDefault="00C37E5B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14:paraId="507CAE10" w14:textId="77777777" w:rsidR="008659B1" w:rsidRDefault="00C37E5B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14:paraId="5A2E6C6F" w14:textId="77777777" w:rsidR="008659B1" w:rsidRDefault="00C37E5B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14:paraId="4202C93F" w14:textId="77777777" w:rsidR="008659B1" w:rsidRDefault="00C37E5B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659B1" w14:paraId="0E283EF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FEF5771" w14:textId="77777777" w:rsidR="008659B1" w:rsidRDefault="00C37E5B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BFA76ED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2B112B9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8659B1" w14:paraId="184BA464" w14:textId="77777777">
        <w:tc>
          <w:tcPr>
            <w:tcW w:w="2972" w:type="dxa"/>
            <w:shd w:val="clear" w:color="auto" w:fill="auto"/>
          </w:tcPr>
          <w:p w14:paraId="39054C73" w14:textId="77777777" w:rsidR="008659B1" w:rsidRDefault="00C37E5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25% </w:t>
            </w:r>
          </w:p>
          <w:p w14:paraId="1B5297C5" w14:textId="77777777" w:rsidR="008659B1" w:rsidRDefault="008659B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A9518B0" w14:textId="77777777" w:rsidR="008659B1" w:rsidRDefault="00C37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commentRangeStart w:id="0"/>
            <w:r>
              <w:rPr>
                <w:rFonts w:ascii="Arial" w:hAnsi="Arial" w:cs="Arial"/>
                <w:sz w:val="18"/>
                <w:szCs w:val="20"/>
              </w:rPr>
              <w:t>12,18%</w:t>
            </w:r>
            <w:commentRangeEnd w:id="0"/>
            <w:r>
              <w:commentReference w:id="0"/>
            </w:r>
          </w:p>
          <w:p w14:paraId="54E0F3A6" w14:textId="77777777" w:rsidR="008659B1" w:rsidRDefault="00C37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0,00 %</w:t>
            </w:r>
          </w:p>
        </w:tc>
        <w:tc>
          <w:tcPr>
            <w:tcW w:w="3402" w:type="dxa"/>
            <w:shd w:val="clear" w:color="auto" w:fill="auto"/>
          </w:tcPr>
          <w:p w14:paraId="54F00DBB" w14:textId="77777777" w:rsidR="008659B1" w:rsidRDefault="00C37E5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29,74%</w:t>
            </w:r>
          </w:p>
        </w:tc>
      </w:tr>
    </w:tbl>
    <w:p w14:paraId="28EE418F" w14:textId="77777777" w:rsidR="008659B1" w:rsidRDefault="008659B1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755CB63" w14:textId="77777777" w:rsidR="008659B1" w:rsidRDefault="00C37E5B">
      <w:pPr>
        <w:pStyle w:val="Nagwek3"/>
        <w:numPr>
          <w:ilvl w:val="0"/>
          <w:numId w:val="1"/>
        </w:numPr>
        <w:spacing w:before="0"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commentRangeStart w:id="1"/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commentRangeEnd w:id="1"/>
      <w:r>
        <w:commentReference w:id="1"/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116876E6" w14:textId="77777777" w:rsidR="008659B1" w:rsidRDefault="00C37E5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6"/>
        <w:gridCol w:w="1306"/>
        <w:gridCol w:w="1911"/>
        <w:gridCol w:w="2794"/>
      </w:tblGrid>
      <w:tr w:rsidR="008659B1" w14:paraId="62209B3F" w14:textId="77777777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6FA6188A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shd w:val="clear" w:color="auto" w:fill="D0CECE" w:themeFill="background2" w:themeFillShade="E6"/>
          </w:tcPr>
          <w:p w14:paraId="52084ECF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3C42B99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37C9629A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43D87580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8659B1" w14:paraId="472986A9" w14:textId="77777777">
        <w:tc>
          <w:tcPr>
            <w:tcW w:w="2122" w:type="dxa"/>
            <w:shd w:val="clear" w:color="auto" w:fill="auto"/>
          </w:tcPr>
          <w:p w14:paraId="17F0A15F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6" w:type="dxa"/>
            <w:shd w:val="clear" w:color="auto" w:fill="auto"/>
          </w:tcPr>
          <w:p w14:paraId="056B790E" w14:textId="77777777" w:rsidR="008659B1" w:rsidRDefault="00C37E5B">
            <w:pPr>
              <w:spacing w:after="0" w:line="240" w:lineRule="auto"/>
            </w:pPr>
            <w:commentRangeStart w:id="2"/>
            <w:r>
              <w:rPr>
                <w:rFonts w:cs="Arial"/>
                <w:color w:val="000000"/>
                <w:sz w:val="20"/>
                <w:szCs w:val="20"/>
              </w:rPr>
              <w:t xml:space="preserve">5 </w:t>
            </w:r>
            <w:bookmarkStart w:id="3" w:name="__DdeLink__584_863716011"/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  <w:bookmarkEnd w:id="3"/>
            <w:commentRangeEnd w:id="2"/>
            <w:r>
              <w:commentReference w:id="2"/>
            </w:r>
          </w:p>
        </w:tc>
        <w:tc>
          <w:tcPr>
            <w:tcW w:w="1306" w:type="dxa"/>
            <w:shd w:val="clear" w:color="auto" w:fill="auto"/>
          </w:tcPr>
          <w:p w14:paraId="070FC2C4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1" w:type="dxa"/>
            <w:shd w:val="clear" w:color="auto" w:fill="auto"/>
          </w:tcPr>
          <w:p w14:paraId="02AF80EB" w14:textId="270EC1BD" w:rsidR="008659B1" w:rsidRDefault="00C004B9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</w:t>
            </w:r>
            <w:r w:rsidR="00C37E5B">
              <w:rPr>
                <w:rFonts w:cs="Arial"/>
                <w:color w:val="000000"/>
              </w:rPr>
              <w:t>-2019</w:t>
            </w:r>
          </w:p>
        </w:tc>
        <w:tc>
          <w:tcPr>
            <w:tcW w:w="2794" w:type="dxa"/>
            <w:shd w:val="clear" w:color="auto" w:fill="auto"/>
          </w:tcPr>
          <w:p w14:paraId="21F17530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Zrealizowany.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brak oferentów. Ostatecznie dla</w:t>
            </w:r>
            <w:bookmarkStart w:id="4" w:name="_GoBack"/>
            <w:bookmarkEnd w:id="4"/>
            <w:r>
              <w:rPr>
                <w:rFonts w:cs="Arial"/>
                <w:color w:val="000000"/>
                <w:sz w:val="20"/>
                <w:szCs w:val="20"/>
              </w:rPr>
              <w:t xml:space="preserve">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8659B1" w14:paraId="7BCBF1A1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1F1FD22B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Wtm</w:t>
            </w:r>
            <w:proofErr w:type="spellEnd"/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22CE8E1F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  <w:r>
              <w:commentReference w:id="5"/>
            </w:r>
          </w:p>
          <w:p w14:paraId="692EEE36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  <w:r>
              <w:commentReference w:id="6"/>
            </w:r>
          </w:p>
          <w:p w14:paraId="48757B3D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  <w:r>
              <w:commentReference w:id="7"/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5E05A308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194C5BE0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216D5E6B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8659B1" w14:paraId="2860D577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5A01A79F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STab</w:t>
            </w:r>
            <w:proofErr w:type="spellEnd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, F-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Ppo</w:t>
            </w:r>
            <w:proofErr w:type="spellEnd"/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0C885B9A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  <w:r>
              <w:commentReference w:id="8"/>
            </w:r>
          </w:p>
          <w:p w14:paraId="662ED871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  <w:r>
              <w:commentReference w:id="9"/>
            </w:r>
          </w:p>
          <w:p w14:paraId="2E325B6A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  <w:r>
              <w:commentReference w:id="10"/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5CE9CEB8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10AC4130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3B4D87D5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8659B1" w14:paraId="577BCD7D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25E9FCF7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– podpisanie protokołów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1C9A5531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  <w:r>
              <w:commentReference w:id="11"/>
            </w:r>
          </w:p>
          <w:p w14:paraId="67C2FAE3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  <w:r>
              <w:commentReference w:id="12"/>
            </w:r>
          </w:p>
          <w:p w14:paraId="3E1FB83F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  <w:r>
              <w:commentReference w:id="13"/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61EC244C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3B396887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246BD29E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8659B1" w14:paraId="6560CE25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4387294C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3348303C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14:paraId="736F4FA7" w14:textId="77777777" w:rsidR="008659B1" w:rsidRDefault="00C37E5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104F9C0D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5922653B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17925F5A" w14:textId="77777777" w:rsidR="008659B1" w:rsidRDefault="00C37E5B">
            <w:pPr>
              <w:spacing w:after="0" w:line="240" w:lineRule="auto"/>
            </w:pPr>
            <w:bookmarkStart w:id="14" w:name="__DdeLink__2549_4067509559"/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  <w:bookmarkEnd w:id="14"/>
          </w:p>
        </w:tc>
      </w:tr>
      <w:tr w:rsidR="008659B1" w14:paraId="3234A069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4DD14219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6FE19F0F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14:paraId="3D9FE475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3A0C2675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7F2C3B0E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5EE27F25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8659B1" w14:paraId="02E17C59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27FA9A30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Realizacja zadań przez zespół projektowy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53F9E633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14:paraId="3501064C" w14:textId="77777777" w:rsidR="008659B1" w:rsidRDefault="00C37E5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  <w:p w14:paraId="035B6E4D" w14:textId="77777777" w:rsidR="008659B1" w:rsidRDefault="00C37E5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7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14:paraId="65A32788" w14:textId="77777777" w:rsidR="008659B1" w:rsidRDefault="00C37E5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8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14:paraId="3F308903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4405148D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11F2449C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163ED0EB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8659B1" w14:paraId="24A86640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1F6C25EB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12F77C12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14:paraId="3B5F84E6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14:paraId="5A7A3489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14:paraId="1D3E4277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  <w:p w14:paraId="788888C6" w14:textId="77777777" w:rsidR="008659B1" w:rsidRDefault="00C37E5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28F400F4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33D54F35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194C716F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8659B1" w14:paraId="14818500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6B675E31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77957FCC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14:paraId="3D54BB02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769705FA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1ACD4840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50597F9D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</w:tbl>
    <w:p w14:paraId="47D8181B" w14:textId="77777777" w:rsidR="008659B1" w:rsidRDefault="00C37E5B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8659B1" w14:paraId="01152B45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1AC1C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ED48204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98CB71C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65976FA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21362B71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62D40A1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659B1" w14:paraId="004ED15E" w14:textId="77777777">
        <w:tc>
          <w:tcPr>
            <w:tcW w:w="2545" w:type="dxa"/>
            <w:shd w:val="clear" w:color="auto" w:fill="auto"/>
          </w:tcPr>
          <w:p w14:paraId="2429B42F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6" w:type="dxa"/>
            <w:shd w:val="clear" w:color="auto" w:fill="auto"/>
          </w:tcPr>
          <w:p w14:paraId="6EF238CD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D7A11FC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2F10DC5F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shd w:val="clear" w:color="auto" w:fill="auto"/>
          </w:tcPr>
          <w:p w14:paraId="34E2EA99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5C1C2B18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6AC2B832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2. Liczba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zdigitalizowanych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B214715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56B0CE97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57F24827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04C6DD15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74095F6A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3FAE27F6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173FE5F5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09659677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1949F806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45BCB8C6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640EC3E1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269E5D65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2471B725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398BDCE9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45A6A1A6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24943054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680AA670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257D85E0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5B85B4DF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3378A854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36DE65C6" w14:textId="77777777" w:rsidR="008659B1" w:rsidRDefault="00C37E5B">
            <w:pPr>
              <w:spacing w:after="0" w:line="240" w:lineRule="auto"/>
            </w:pPr>
            <w:bookmarkStart w:id="15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15"/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0CF32CCF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6B71EFFE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7B9FFB17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odtworzeń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3708A7B" w14:textId="77777777" w:rsidR="008659B1" w:rsidRDefault="00C37E5B">
            <w:pPr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/rok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4F7D6487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188672B3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78EB06D4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15D0B951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0D10E294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7. Rozmiar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zdigitalizowanej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informacji sektora publicznego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5BD1129E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7EC422D8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4579A471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66A65326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744A581A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03620A1B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632A71B1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6E5882DE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54A16A3F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4F75C66E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454378A4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6322DE18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BAF3A46" w14:textId="77777777" w:rsidR="008659B1" w:rsidRDefault="00C37E5B">
            <w:pPr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1C5B7D6D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7CE78AF2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59CA69A3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14:paraId="48781108" w14:textId="77777777" w:rsidR="008659B1" w:rsidRDefault="00C37E5B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6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6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8659B1" w14:paraId="48180FB6" w14:textId="77777777">
        <w:trPr>
          <w:tblHeader/>
        </w:trPr>
        <w:tc>
          <w:tcPr>
            <w:tcW w:w="2796" w:type="dxa"/>
            <w:shd w:val="clear" w:color="auto" w:fill="D0CECE" w:themeFill="background2" w:themeFillShade="E6"/>
            <w:vAlign w:val="center"/>
          </w:tcPr>
          <w:p w14:paraId="4132377F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E87E9F0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F267E1E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02C12E40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59B1" w14:paraId="78F48C9B" w14:textId="77777777">
        <w:tc>
          <w:tcPr>
            <w:tcW w:w="2796" w:type="dxa"/>
            <w:shd w:val="clear" w:color="auto" w:fill="auto"/>
          </w:tcPr>
          <w:p w14:paraId="5E1F9761" w14:textId="77777777" w:rsidR="008659B1" w:rsidRDefault="00C37E5B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14:paraId="7CFF420C" w14:textId="77777777" w:rsidR="008659B1" w:rsidRDefault="008659B1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</w:tcPr>
          <w:p w14:paraId="6795B015" w14:textId="77777777" w:rsidR="008659B1" w:rsidRDefault="008659B1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81" w:type="dxa"/>
            <w:shd w:val="clear" w:color="auto" w:fill="auto"/>
          </w:tcPr>
          <w:p w14:paraId="7490FADB" w14:textId="77777777" w:rsidR="008659B1" w:rsidRDefault="008659B1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8C3099F" w14:textId="77777777" w:rsidR="008659B1" w:rsidRDefault="00C37E5B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1261"/>
        <w:gridCol w:w="1395"/>
        <w:gridCol w:w="4006"/>
      </w:tblGrid>
      <w:tr w:rsidR="008659B1" w14:paraId="4075E3BE" w14:textId="77777777">
        <w:trPr>
          <w:tblHeader/>
        </w:trPr>
        <w:tc>
          <w:tcPr>
            <w:tcW w:w="2971" w:type="dxa"/>
            <w:shd w:val="clear" w:color="auto" w:fill="D0CECE" w:themeFill="background2" w:themeFillShade="E6"/>
            <w:vAlign w:val="center"/>
          </w:tcPr>
          <w:p w14:paraId="4D550795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210AB68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48C8B2C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6" w:type="dxa"/>
            <w:shd w:val="clear" w:color="auto" w:fill="D0CECE" w:themeFill="background2" w:themeFillShade="E6"/>
            <w:vAlign w:val="center"/>
          </w:tcPr>
          <w:p w14:paraId="7EC40161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59B1" w14:paraId="44196299" w14:textId="77777777">
        <w:tc>
          <w:tcPr>
            <w:tcW w:w="2971" w:type="dxa"/>
            <w:shd w:val="clear" w:color="auto" w:fill="auto"/>
          </w:tcPr>
          <w:p w14:paraId="05AED375" w14:textId="77777777" w:rsidR="008659B1" w:rsidRDefault="00C37E5B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14:paraId="1EF2E468" w14:textId="77777777" w:rsidR="008659B1" w:rsidRDefault="008659B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auto"/>
          </w:tcPr>
          <w:p w14:paraId="67312665" w14:textId="77777777" w:rsidR="008659B1" w:rsidRDefault="00C37E5B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14:paraId="639AEEDE" w14:textId="77777777" w:rsidR="008659B1" w:rsidRDefault="008659B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</w:tcPr>
          <w:p w14:paraId="49CAB65B" w14:textId="77777777" w:rsidR="008659B1" w:rsidRDefault="008659B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6" w:type="dxa"/>
            <w:shd w:val="clear" w:color="auto" w:fill="auto"/>
          </w:tcPr>
          <w:p w14:paraId="00C296A2" w14:textId="77777777" w:rsidR="008659B1" w:rsidRDefault="00C37E5B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14:paraId="1CE865B2" w14:textId="77777777" w:rsidR="008659B1" w:rsidRDefault="00C37E5B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8659B1" w14:paraId="0414C4F0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1A922200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732F26A6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2EAA789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2F2A2F14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05CD2EF" w14:textId="77777777" w:rsidR="008659B1" w:rsidRDefault="008659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59B1" w14:paraId="1141B433" w14:textId="77777777">
        <w:tc>
          <w:tcPr>
            <w:tcW w:w="2549" w:type="dxa"/>
            <w:shd w:val="clear" w:color="auto" w:fill="auto"/>
          </w:tcPr>
          <w:p w14:paraId="2BD3E1D0" w14:textId="77777777" w:rsidR="008659B1" w:rsidRDefault="00C37E5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14:paraId="7A8ABA5E" w14:textId="77777777" w:rsidR="008659B1" w:rsidRDefault="008659B1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371C9EF3" w14:textId="77777777" w:rsidR="008659B1" w:rsidRDefault="008659B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00A96A2" w14:textId="77777777" w:rsidR="008659B1" w:rsidRDefault="008659B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0AAB8DC" w14:textId="77777777" w:rsidR="008659B1" w:rsidRDefault="00C37E5B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50828977" w14:textId="77777777" w:rsidR="008659B1" w:rsidRDefault="00C37E5B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3304"/>
        <w:gridCol w:w="2268"/>
      </w:tblGrid>
      <w:tr w:rsidR="008659B1" w14:paraId="5C5DADDB" w14:textId="77777777">
        <w:trPr>
          <w:tblHeader/>
        </w:trPr>
        <w:tc>
          <w:tcPr>
            <w:tcW w:w="2292" w:type="dxa"/>
            <w:shd w:val="clear" w:color="auto" w:fill="D0CECE" w:themeFill="background2" w:themeFillShade="E6"/>
            <w:vAlign w:val="center"/>
          </w:tcPr>
          <w:p w14:paraId="3AE08740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2B1871A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304" w:type="dxa"/>
            <w:shd w:val="clear" w:color="auto" w:fill="D0CECE" w:themeFill="background2" w:themeFillShade="E6"/>
          </w:tcPr>
          <w:p w14:paraId="7F98DD03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663C3DD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659B1" w14:paraId="1AB42B3F" w14:textId="77777777">
        <w:tc>
          <w:tcPr>
            <w:tcW w:w="2292" w:type="dxa"/>
            <w:shd w:val="clear" w:color="auto" w:fill="auto"/>
            <w:vAlign w:val="center"/>
          </w:tcPr>
          <w:p w14:paraId="10E389B9" w14:textId="77777777" w:rsidR="008659B1" w:rsidRDefault="00C37E5B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zakup sprzętu</w:t>
            </w:r>
          </w:p>
        </w:tc>
        <w:tc>
          <w:tcPr>
            <w:tcW w:w="1633" w:type="dxa"/>
            <w:shd w:val="clear" w:color="auto" w:fill="auto"/>
          </w:tcPr>
          <w:p w14:paraId="0427258C" w14:textId="77777777" w:rsidR="008659B1" w:rsidRDefault="00C37E5B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mała</w:t>
            </w:r>
          </w:p>
        </w:tc>
        <w:tc>
          <w:tcPr>
            <w:tcW w:w="3304" w:type="dxa"/>
            <w:shd w:val="clear" w:color="auto" w:fill="auto"/>
          </w:tcPr>
          <w:p w14:paraId="6CD82D32" w14:textId="77777777" w:rsidR="008659B1" w:rsidRDefault="00C37E5B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duża</w:t>
            </w:r>
          </w:p>
        </w:tc>
        <w:tc>
          <w:tcPr>
            <w:tcW w:w="2268" w:type="dxa"/>
            <w:shd w:val="clear" w:color="auto" w:fill="auto"/>
          </w:tcPr>
          <w:p w14:paraId="3C4ABFFD" w14:textId="77777777" w:rsidR="008659B1" w:rsidRDefault="00C37E5B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Realizacja części zadania 1 (Zakup sprzętu) została zakończona po terminie ostatecznym realizacji kamienia milowego. Ryzyko zostało zaraportowane i opisane w poprzednim raporcie. Działania zarządcze: zrealizowano zamówienie zgodnie z przyjętymi warun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kami technicznymi. Spodziewane efekty: minimalizacja wpływu na realizację pozostałych zadań. Zmiany w stosunku do poprzedniego okresu sprawozdawczego: ryzyko zostało wyeliminowane.</w:t>
            </w:r>
          </w:p>
        </w:tc>
      </w:tr>
    </w:tbl>
    <w:p w14:paraId="0CEBDDAA" w14:textId="77777777" w:rsidR="008659B1" w:rsidRDefault="008659B1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A38B10" w14:textId="77777777" w:rsidR="008659B1" w:rsidRDefault="00C37E5B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7"/>
        <w:gridCol w:w="1694"/>
        <w:gridCol w:w="2294"/>
        <w:gridCol w:w="2635"/>
      </w:tblGrid>
      <w:tr w:rsidR="008659B1" w14:paraId="5A59229E" w14:textId="77777777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1AC984" w14:textId="77777777" w:rsidR="008659B1" w:rsidRDefault="00C37E5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B1AB97" w14:textId="77777777" w:rsidR="008659B1" w:rsidRDefault="00C37E5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108323" w14:textId="77777777" w:rsidR="008659B1" w:rsidRDefault="00C37E5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83DA44" w14:textId="77777777" w:rsidR="008659B1" w:rsidRDefault="00C37E5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659B1" w14:paraId="21B867CE" w14:textId="77777777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1DEEB" w14:textId="77777777" w:rsidR="008659B1" w:rsidRDefault="00C37E5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196D6" w14:textId="77777777" w:rsidR="008659B1" w:rsidRDefault="008659B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49C28" w14:textId="77777777" w:rsidR="008659B1" w:rsidRDefault="008659B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0793A8" w14:textId="77777777" w:rsidR="008659B1" w:rsidRDefault="008659B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A730029" w14:textId="77777777" w:rsidR="008659B1" w:rsidRDefault="008659B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68D9F2D1" w14:textId="77777777" w:rsidR="008659B1" w:rsidRDefault="008659B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C453889" w14:textId="77777777" w:rsidR="008659B1" w:rsidRDefault="008659B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569695DE" w14:textId="77777777" w:rsidR="008659B1" w:rsidRDefault="00C37E5B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A004508" w14:textId="77777777" w:rsidR="008659B1" w:rsidRDefault="00C37E5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14:paraId="27652684" w14:textId="77777777" w:rsidR="008659B1" w:rsidRDefault="008659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834AED" w14:textId="77777777" w:rsidR="008659B1" w:rsidRDefault="008659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DDE500C" w14:textId="77777777" w:rsidR="008659B1" w:rsidRDefault="00C37E5B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14B1B035" w14:textId="77777777" w:rsidR="008659B1" w:rsidRDefault="008659B1">
      <w:pPr>
        <w:spacing w:after="0"/>
        <w:jc w:val="both"/>
        <w:rPr>
          <w:rFonts w:ascii="Arial" w:hAnsi="Arial" w:cs="Arial"/>
        </w:rPr>
      </w:pPr>
    </w:p>
    <w:p w14:paraId="7FC19E8B" w14:textId="77777777" w:rsidR="008659B1" w:rsidRDefault="00C37E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14:paraId="41EC2AAA" w14:textId="77777777" w:rsidR="008659B1" w:rsidRDefault="00C37E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16 124</w:t>
      </w:r>
    </w:p>
    <w:p w14:paraId="1C2D9274" w14:textId="77777777" w:rsidR="008659B1" w:rsidRDefault="00C37E5B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10">
        <w:r>
          <w:rPr>
            <w:rStyle w:val="czeinternetowe"/>
            <w:rFonts w:ascii="Arial" w:hAnsi="Arial" w:cs="Arial"/>
          </w:rPr>
          <w:t>jadamska@nifc.pl</w:t>
        </w:r>
      </w:hyperlink>
    </w:p>
    <w:p w14:paraId="1B5825B0" w14:textId="77777777" w:rsidR="008659B1" w:rsidRDefault="008659B1">
      <w:pPr>
        <w:spacing w:after="0"/>
        <w:jc w:val="both"/>
        <w:rPr>
          <w:rFonts w:ascii="Arial" w:hAnsi="Arial" w:cs="Arial"/>
        </w:rPr>
      </w:pPr>
    </w:p>
    <w:p w14:paraId="1FAA9799" w14:textId="77777777" w:rsidR="008659B1" w:rsidRDefault="00C37E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14:paraId="6E868712" w14:textId="77777777" w:rsidR="008659B1" w:rsidRDefault="00C37E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14:paraId="39F8AA1C" w14:textId="77777777" w:rsidR="008659B1" w:rsidRDefault="00C37E5B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11">
        <w:r>
          <w:rPr>
            <w:rStyle w:val="czeinternetowe"/>
            <w:rFonts w:ascii="Arial" w:hAnsi="Arial" w:cs="Arial"/>
          </w:rPr>
          <w:t>mkonik@nifc.pl</w:t>
        </w:r>
      </w:hyperlink>
    </w:p>
    <w:p w14:paraId="13A2D5A8" w14:textId="77777777" w:rsidR="008659B1" w:rsidRDefault="008659B1">
      <w:pPr>
        <w:spacing w:after="0"/>
        <w:jc w:val="both"/>
        <w:rPr>
          <w:rFonts w:ascii="Arial" w:hAnsi="Arial" w:cs="Arial"/>
        </w:rPr>
      </w:pPr>
    </w:p>
    <w:p w14:paraId="68EB4D91" w14:textId="77777777" w:rsidR="008659B1" w:rsidRDefault="008659B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260BB514" w14:textId="77777777" w:rsidR="008659B1" w:rsidRDefault="008659B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2A2E8E58" w14:textId="77777777" w:rsidR="008659B1" w:rsidRDefault="008659B1">
      <w:pPr>
        <w:pStyle w:val="Akapitzlist"/>
        <w:spacing w:before="360"/>
        <w:ind w:left="360"/>
        <w:jc w:val="both"/>
      </w:pPr>
    </w:p>
    <w:p w14:paraId="571783C9" w14:textId="77777777" w:rsidR="008659B1" w:rsidRDefault="008659B1">
      <w:pPr>
        <w:spacing w:before="360"/>
        <w:ind w:left="360"/>
        <w:contextualSpacing/>
        <w:jc w:val="both"/>
      </w:pPr>
    </w:p>
    <w:sectPr w:rsidR="008659B1">
      <w:footerReference w:type="default" r:id="rId12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122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date="2019-10-23T12:52:00Z" w:initials="Autor">
    <w:p w14:paraId="3BA2664B" w14:textId="77777777" w:rsidR="008659B1" w:rsidRDefault="00C37E5B"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Zgodnie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wzorem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raportu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</w:p>
    <w:p w14:paraId="603B18B8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1.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wskazać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%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wydatków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poniesionych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projekcie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stosunku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do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całkowitego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kosztu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projektu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  <w:p w14:paraId="56304400" w14:textId="77777777" w:rsidR="008659B1" w:rsidRDefault="008659B1"/>
    <w:p w14:paraId="14ADA931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2.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przypadku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projektów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dofinansowanych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funduszy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UE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%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wydatków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kwalifiowalnych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wykazanych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zatwierdzonych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wnioskach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o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płatność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stosunku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do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umowy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/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porozumienia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o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dofinansowanie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części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środków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kwalifikowalnych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  <w:p w14:paraId="65407392" w14:textId="77777777" w:rsidR="008659B1" w:rsidRDefault="008659B1"/>
    <w:p w14:paraId="749E9FC6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3.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przypadku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projektów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dofinansowanych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funduszy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UE, o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ile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występują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wydatki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niekwalifikowalne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,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dodatkowo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%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wydatkowanych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kwalifikowalnych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poniesionych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projekcie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stosunku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do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umowy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/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porozumienia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o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dofinansowanie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części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środków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kwalifikowalnych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. </w:t>
      </w:r>
    </w:p>
    <w:p w14:paraId="046452D0" w14:textId="77777777" w:rsidR="008659B1" w:rsidRDefault="008659B1"/>
    <w:p w14:paraId="17C9ADFC" w14:textId="77777777" w:rsidR="008659B1" w:rsidRDefault="00C37E5B"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Proszę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o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wskazanie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tylko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procentowych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  <w:p w14:paraId="2F246DC5" w14:textId="77777777" w:rsidR="008659B1" w:rsidRDefault="008659B1"/>
  </w:comment>
  <w:comment w:id="1" w:author="Autor" w:date="2019-10-23T12:58:00Z" w:initials="Autor">
    <w:p w14:paraId="2393F483" w14:textId="77777777" w:rsidR="008659B1" w:rsidRDefault="00C37E5B"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Proszę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o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poprawę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numeracji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dla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całego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dokumentu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  <w:comment w:id="2" w:author="Autor" w:date="2019-10-23T12:53:00Z" w:initials="Autor">
    <w:p w14:paraId="7E18062D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nr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porządkowy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tab.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Poniżej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wraz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docelową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jaką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się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planuje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zrealizować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danym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kamieniu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milowym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  <w:comment w:id="5" w:author="Autor" w:date="2019-10-23T12:53:00Z" w:initials="Autor">
    <w:p w14:paraId="7AB1DC36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nr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porządkowy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tab.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Poniżej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wraz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docelową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jaką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się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planuje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zrealizować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danym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kamieniu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milowym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  <w:comment w:id="6" w:author="Autor" w:date="2019-10-23T12:53:00Z" w:initials="Autor">
    <w:p w14:paraId="145A0B2A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nr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porządkowy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tab.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Poniżej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wraz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docelową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jaką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się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planuje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zrealizować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danym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kamieniu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milowym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  <w:comment w:id="7" w:author="Autor" w:date="2019-10-23T12:53:00Z" w:initials="Autor">
    <w:p w14:paraId="5D6B145C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nr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porządkowy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tab.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Poniżej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wraz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docelową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jaką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się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planuje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zrealizować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danym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kamieniu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milowym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  <w:comment w:id="8" w:author="Autor" w:date="2019-10-23T12:53:00Z" w:initials="Autor">
    <w:p w14:paraId="6FF8FFE9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nr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porządkowy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tab.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Poniżej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wraz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docelową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jaką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się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planuje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zrealizować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danym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kamieniu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milowym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  <w:comment w:id="9" w:author="Autor" w:date="2019-10-23T12:53:00Z" w:initials="Autor">
    <w:p w14:paraId="3E7E7C77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nr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porządkowy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tab.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Poniżej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wraz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docelową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jaką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się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planuje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zrealizować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danym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kamieniu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milowym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  <w:comment w:id="10" w:author="Autor" w:date="2019-10-23T12:53:00Z" w:initials="Autor">
    <w:p w14:paraId="1579AD96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nr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porządkowy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tab.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Poniżej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wraz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docelową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jaką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się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planuje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zrealizować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danym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kamieniu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milowym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  <w:comment w:id="11" w:author="Autor" w:date="2019-10-23T12:53:00Z" w:initials="Autor">
    <w:p w14:paraId="78050A7D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nr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porządkowy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tab.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Poniżej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wraz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docelową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jaką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się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planuje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zrealizować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danym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kamieniu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milowym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  <w:comment w:id="12" w:author="Autor" w:date="2019-10-23T12:53:00Z" w:initials="Autor">
    <w:p w14:paraId="747043AF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nr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porządkowy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tab.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Poniżej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wraz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docelową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jaką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się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planuje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zrealizować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danym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kamieniu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milowym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  <w:comment w:id="13" w:author="Autor" w:date="2019-10-23T12:53:00Z" w:initials="Autor">
    <w:p w14:paraId="11E18E88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Należy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podać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nr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porządkowy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tab.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Poniżej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wraz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wartością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docelową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jaką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się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planuje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zrealizować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w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danym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kamieniu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milowym</w:t>
      </w:r>
      <w:proofErr w:type="spellEnd"/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F246DC5" w15:done="0"/>
  <w15:commentEx w15:paraId="2393F483" w15:done="0"/>
  <w15:commentEx w15:paraId="7E18062D" w15:done="0"/>
  <w15:commentEx w15:paraId="7AB1DC36" w15:done="0"/>
  <w15:commentEx w15:paraId="145A0B2A" w15:done="0"/>
  <w15:commentEx w15:paraId="5D6B145C" w15:done="0"/>
  <w15:commentEx w15:paraId="6FF8FFE9" w15:done="0"/>
  <w15:commentEx w15:paraId="3E7E7C77" w15:done="0"/>
  <w15:commentEx w15:paraId="1579AD96" w15:done="0"/>
  <w15:commentEx w15:paraId="78050A7D" w15:done="0"/>
  <w15:commentEx w15:paraId="747043AF" w15:done="0"/>
  <w15:commentEx w15:paraId="11E18E88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AA3D7" w14:textId="77777777" w:rsidR="00F27323" w:rsidRDefault="00F27323">
      <w:pPr>
        <w:spacing w:after="0" w:line="240" w:lineRule="auto"/>
      </w:pPr>
      <w:r>
        <w:separator/>
      </w:r>
    </w:p>
  </w:endnote>
  <w:endnote w:type="continuationSeparator" w:id="0">
    <w:p w14:paraId="2329BC09" w14:textId="77777777" w:rsidR="00F27323" w:rsidRDefault="00F27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MS MinNew Roman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4671439"/>
      <w:docPartObj>
        <w:docPartGallery w:val="Page Numbers (Top of Page)"/>
        <w:docPartUnique/>
      </w:docPartObj>
    </w:sdtPr>
    <w:sdtEndPr/>
    <w:sdtContent>
      <w:p w14:paraId="1193EFC0" w14:textId="520EBB60" w:rsidR="008659B1" w:rsidRDefault="00C37E5B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440D7">
          <w:rPr>
            <w:b/>
            <w:bCs/>
            <w:noProof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14:paraId="73616699" w14:textId="77777777" w:rsidR="008659B1" w:rsidRDefault="00865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676A1" w14:textId="77777777" w:rsidR="00F27323" w:rsidRDefault="00F27323"/>
  </w:footnote>
  <w:footnote w:type="continuationSeparator" w:id="0">
    <w:p w14:paraId="5403D6E0" w14:textId="77777777" w:rsidR="00F27323" w:rsidRDefault="00F27323">
      <w:r>
        <w:continuationSeparator/>
      </w:r>
    </w:p>
  </w:footnote>
  <w:footnote w:id="1">
    <w:p w14:paraId="2F630FED" w14:textId="77777777" w:rsidR="008659B1" w:rsidRDefault="00C37E5B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8E2"/>
    <w:multiLevelType w:val="multilevel"/>
    <w:tmpl w:val="87068E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E0F4A"/>
    <w:multiLevelType w:val="multilevel"/>
    <w:tmpl w:val="6E18FE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A4605"/>
    <w:multiLevelType w:val="multilevel"/>
    <w:tmpl w:val="C3D443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B1"/>
    <w:rsid w:val="008659B1"/>
    <w:rsid w:val="00871F25"/>
    <w:rsid w:val="00C004B9"/>
    <w:rsid w:val="00C37E5B"/>
    <w:rsid w:val="00F27323"/>
    <w:rsid w:val="00F4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CF39"/>
  <w15:docId w15:val="{BE61D6CA-6D89-468D-9FAC-6F37685F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unhideWhenUsed/>
    <w:rsid w:val="00787174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6">
    <w:name w:val="ListLabel 36"/>
    <w:qFormat/>
    <w:rPr>
      <w:rFonts w:ascii="Arial" w:hAnsi="Arial" w:cs="Arial"/>
    </w:rPr>
  </w:style>
  <w:style w:type="character" w:customStyle="1" w:styleId="ListLabel37">
    <w:name w:val="ListLabel 37"/>
    <w:qFormat/>
    <w:rPr>
      <w:b/>
      <w:i w:val="0"/>
      <w:color w:val="auto"/>
      <w:sz w:val="24"/>
      <w:szCs w:val="26"/>
    </w:rPr>
  </w:style>
  <w:style w:type="character" w:customStyle="1" w:styleId="ListLabel38">
    <w:name w:val="ListLabel 38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Poprawka">
    <w:name w:val="Revision"/>
    <w:uiPriority w:val="99"/>
    <w:semiHidden/>
    <w:qFormat/>
    <w:rsid w:val="00D548B6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konik@nifc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adamska@nifc.pl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6D4E-244F-4C07-AA7C-47660128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3</cp:revision>
  <cp:lastPrinted>2019-11-29T09:11:00Z</cp:lastPrinted>
  <dcterms:created xsi:type="dcterms:W3CDTF">2019-11-29T09:04:00Z</dcterms:created>
  <dcterms:modified xsi:type="dcterms:W3CDTF">2019-11-29T09:25:00Z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